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p14">
  <w:body>
    <w:p w:rsidR="00DC3875" w:rsidP="000B2E71" w:rsidRDefault="00A2604F" w14:paraId="4F500E74" w14:textId="508C5423">
      <w:pPr>
        <w:pBdr>
          <w:top w:val="single" w:color="000000" w:sz="4" w:space="9"/>
          <w:left w:val="single" w:color="000000" w:sz="4" w:space="0"/>
          <w:bottom w:val="single" w:color="000000" w:sz="4" w:space="14"/>
          <w:right w:val="single" w:color="000000" w:sz="4" w:space="0"/>
        </w:pBdr>
        <w:shd w:val="solid" w:color="84A3E0" w:fill="84A3E0"/>
        <w:spacing w:after="285" w:line="490" w:lineRule="exact"/>
        <w:ind w:left="231" w:right="552"/>
        <w:jc w:val="center"/>
        <w:textAlignment w:val="baseline"/>
        <w:rPr>
          <w:rFonts w:ascii="Calibri" w:hAnsi="Calibri" w:eastAsia="Calibri"/>
          <w:color w:val="002147"/>
          <w:spacing w:val="3"/>
          <w:sz w:val="47"/>
        </w:rPr>
      </w:pPr>
      <w:r>
        <w:rPr>
          <w:noProof/>
          <w:lang w:val="en-GB" w:eastAsia="en-GB"/>
        </w:rPr>
        <mc:AlternateContent>
          <mc:Choice Requires="wps">
            <w:drawing>
              <wp:anchor distT="0" distB="0" distL="0" distR="0" simplePos="0" relativeHeight="251657728" behindDoc="1" locked="0" layoutInCell="1" allowOverlap="1" wp14:anchorId="4F500E84" wp14:editId="4F500E85">
                <wp:simplePos x="0" y="0"/>
                <wp:positionH relativeFrom="page">
                  <wp:posOffset>344170</wp:posOffset>
                </wp:positionH>
                <wp:positionV relativeFrom="page">
                  <wp:posOffset>152400</wp:posOffset>
                </wp:positionV>
                <wp:extent cx="7086600" cy="1398905"/>
                <wp:effectExtent l="0" t="0" r="0" b="0"/>
                <wp:wrapSquare wrapText="bothSides"/>
                <wp:docPr id="2"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39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3875" w:rsidRDefault="00A2604F" w14:paraId="4F500E86" w14:textId="77777777">
                            <w:pPr>
                              <w:spacing w:after="461"/>
                              <w:ind w:right="72"/>
                              <w:textAlignment w:val="baseline"/>
                            </w:pPr>
                            <w:r>
                              <w:rPr>
                                <w:noProof/>
                                <w:lang w:val="en-GB" w:eastAsia="en-GB"/>
                              </w:rPr>
                              <w:drawing>
                                <wp:inline distT="0" distB="0" distL="0" distR="0" wp14:anchorId="4F500E87" wp14:editId="4F500E88">
                                  <wp:extent cx="7040880" cy="110617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8"/>
                                          <a:stretch>
                                            <a:fillRect/>
                                          </a:stretch>
                                        </pic:blipFill>
                                        <pic:spPr>
                                          <a:xfrm>
                                            <a:off x="0" y="0"/>
                                            <a:ext cx="7040880" cy="110617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0FCBF286">
              <v:shapetype id="_x0000_t202" coordsize="21600,21600" o:spt="202" path="m,l,21600r21600,l21600,xe" w14:anchorId="4F500E84">
                <v:stroke joinstyle="miter"/>
                <v:path gradientshapeok="t" o:connecttype="rect"/>
              </v:shapetype>
              <v:shape id="_x0000_s0" style="position:absolute;left:0;text-align:left;margin-left:27.1pt;margin-top:12pt;width:558pt;height:110.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">
                <v:textbox inset="0,0,0,0">
                  <w:txbxContent>
                    <w:p w:rsidR="00DC3875" w:rsidRDefault="00A2604F" w14:paraId="672A6659" w14:textId="77777777">
                      <w:pPr>
                        <w:spacing w:after="461"/>
                        <w:ind w:right="72"/>
                        <w:textAlignment w:val="baseline"/>
                      </w:pPr>
                      <w:r>
                        <w:rPr>
                          <w:noProof/>
                          <w:lang w:val="en-GB" w:eastAsia="en-GB"/>
                        </w:rPr>
                        <w:drawing>
                          <wp:inline distT="0" distB="0" distL="0" distR="0" wp14:anchorId="1CCCE52C" wp14:editId="4F500E88">
                            <wp:extent cx="7040880" cy="1106170"/>
                            <wp:effectExtent l="0" t="0" r="0" b="0"/>
                            <wp:docPr id="145741748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9"/>
                                    <a:stretch>
                                      <a:fillRect/>
                                    </a:stretch>
                                  </pic:blipFill>
                                  <pic:spPr>
                                    <a:xfrm>
                                      <a:off x="0" y="0"/>
                                      <a:ext cx="7040880" cy="1106170"/>
                                    </a:xfrm>
                                    <a:prstGeom prst="rect">
                                      <a:avLst/>
                                    </a:prstGeom>
                                  </pic:spPr>
                                </pic:pic>
                              </a:graphicData>
                            </a:graphic>
                          </wp:inline>
                        </w:drawing>
                      </w:r>
                    </w:p>
                  </w:txbxContent>
                </v:textbox>
                <w10:wrap type="square" anchorx="page" anchory="page"/>
              </v:shape>
            </w:pict>
          </mc:Fallback>
        </mc:AlternateContent>
      </w:r>
      <w:r>
        <w:rPr>
          <w:rFonts w:ascii="Calibri" w:hAnsi="Calibri" w:eastAsia="Calibri"/>
          <w:color w:val="002147"/>
          <w:spacing w:val="3"/>
          <w:sz w:val="47"/>
        </w:rPr>
        <w:t xml:space="preserve">End User Licence Agreement: </w:t>
      </w:r>
      <w:r w:rsidR="0030089B">
        <w:rPr>
          <w:rFonts w:ascii="Calibri" w:hAnsi="Calibri" w:eastAsia="Calibri"/>
          <w:color w:val="002147"/>
          <w:spacing w:val="3"/>
          <w:sz w:val="47"/>
        </w:rPr>
        <w:t>Educational Recordings</w:t>
      </w:r>
    </w:p>
    <w:p w:rsidR="00DC3875" w:rsidRDefault="00A2604F" w14:paraId="4F500E75" w14:textId="77777777">
      <w:pPr>
        <w:spacing w:before="33" w:line="286" w:lineRule="exact"/>
        <w:ind w:left="864"/>
        <w:textAlignment w:val="baseline"/>
        <w:rPr>
          <w:rFonts w:ascii="Calibri" w:hAnsi="Calibri" w:eastAsia="Calibri"/>
          <w:b/>
          <w:color w:val="000000"/>
          <w:sz w:val="28"/>
        </w:rPr>
      </w:pPr>
      <w:r>
        <w:rPr>
          <w:rFonts w:ascii="Calibri" w:hAnsi="Calibri" w:eastAsia="Calibri"/>
          <w:b/>
          <w:color w:val="000000"/>
          <w:sz w:val="28"/>
        </w:rPr>
        <w:t>About this licence</w:t>
      </w:r>
    </w:p>
    <w:p w:rsidR="00DC3875" w:rsidRDefault="00A2604F" w14:paraId="4F500E76" w14:textId="24843735">
      <w:pPr>
        <w:spacing w:before="238" w:after="190" w:line="312" w:lineRule="exact"/>
        <w:ind w:left="864" w:right="1296"/>
        <w:textAlignment w:val="baseline"/>
        <w:rPr>
          <w:rFonts w:ascii="Calibri" w:hAnsi="Calibri" w:eastAsia="Calibri"/>
          <w:color w:val="000000"/>
        </w:rPr>
      </w:pPr>
      <w:r>
        <w:rPr>
          <w:rFonts w:ascii="Calibri" w:hAnsi="Calibri" w:eastAsia="Calibri"/>
          <w:color w:val="000000"/>
        </w:rPr>
        <w:t xml:space="preserve">This user licence sets out the terms on which you may use </w:t>
      </w:r>
      <w:r w:rsidR="0030089B">
        <w:rPr>
          <w:rFonts w:ascii="Calibri" w:hAnsi="Calibri" w:eastAsia="Calibri"/>
          <w:color w:val="000000"/>
        </w:rPr>
        <w:t>educational recordings</w:t>
      </w:r>
      <w:r>
        <w:rPr>
          <w:rFonts w:ascii="Calibri" w:hAnsi="Calibri" w:eastAsia="Calibri"/>
          <w:color w:val="000000"/>
        </w:rPr>
        <w:t xml:space="preserve"> made available via the University’s Replay </w:t>
      </w:r>
      <w:r w:rsidR="00EC3022">
        <w:rPr>
          <w:rFonts w:ascii="Calibri" w:hAnsi="Calibri" w:eastAsia="Calibri"/>
          <w:color w:val="000000"/>
        </w:rPr>
        <w:t xml:space="preserve">educational recordings </w:t>
      </w:r>
      <w:r>
        <w:rPr>
          <w:rFonts w:ascii="Calibri" w:hAnsi="Calibri" w:eastAsia="Calibri"/>
          <w:color w:val="000000"/>
        </w:rPr>
        <w:t xml:space="preserve">service (the </w:t>
      </w:r>
      <w:r>
        <w:rPr>
          <w:rFonts w:ascii="Calibri" w:hAnsi="Calibri" w:eastAsia="Calibri"/>
          <w:b/>
          <w:color w:val="000000"/>
        </w:rPr>
        <w:t>service</w:t>
      </w:r>
      <w:r>
        <w:rPr>
          <w:rFonts w:ascii="Calibri" w:hAnsi="Calibri" w:eastAsia="Calibri"/>
          <w:color w:val="000000"/>
        </w:rPr>
        <w:t>).</w:t>
      </w:r>
    </w:p>
    <w:p w:rsidR="00DC3875" w:rsidRDefault="00A2604F" w14:paraId="4F500E77" w14:textId="2CF865AD">
      <w:pPr>
        <w:pBdr>
          <w:top w:val="single" w:color="000000" w:sz="5" w:space="0"/>
          <w:left w:val="single" w:color="000000" w:sz="5" w:space="3"/>
          <w:bottom w:val="single" w:color="000000" w:sz="5" w:space="4"/>
          <w:right w:val="single" w:color="000000" w:sz="5" w:space="14"/>
        </w:pBdr>
        <w:spacing w:after="194" w:line="389" w:lineRule="exact"/>
        <w:ind w:left="855" w:right="1334"/>
        <w:textAlignment w:val="baseline"/>
        <w:rPr>
          <w:rFonts w:ascii="Calibri" w:hAnsi="Calibri" w:eastAsia="Calibri"/>
          <w:b/>
          <w:color w:val="000000"/>
          <w:sz w:val="28"/>
        </w:rPr>
      </w:pPr>
      <w:r>
        <w:rPr>
          <w:rFonts w:ascii="Calibri" w:hAnsi="Calibri" w:eastAsia="Calibri"/>
          <w:b/>
          <w:color w:val="000000"/>
          <w:sz w:val="28"/>
        </w:rPr>
        <w:t xml:space="preserve">By continuing to view </w:t>
      </w:r>
      <w:r w:rsidR="0030089B">
        <w:rPr>
          <w:rFonts w:ascii="Calibri" w:hAnsi="Calibri" w:eastAsia="Calibri"/>
          <w:b/>
          <w:color w:val="000000"/>
          <w:sz w:val="28"/>
        </w:rPr>
        <w:t>educational recordings</w:t>
      </w:r>
      <w:r>
        <w:rPr>
          <w:rFonts w:ascii="Calibri" w:hAnsi="Calibri" w:eastAsia="Calibri"/>
          <w:b/>
          <w:color w:val="000000"/>
          <w:sz w:val="28"/>
        </w:rPr>
        <w:t xml:space="preserve"> provided by the University, you are agreeing to this user licence and its conditions.</w:t>
      </w:r>
    </w:p>
    <w:p w:rsidR="00DC3875" w:rsidRDefault="00A2604F" w14:paraId="4F500E78" w14:textId="77777777">
      <w:pPr>
        <w:spacing w:before="33" w:line="286" w:lineRule="exact"/>
        <w:ind w:left="864"/>
        <w:textAlignment w:val="baseline"/>
        <w:rPr>
          <w:rFonts w:ascii="Calibri" w:hAnsi="Calibri" w:eastAsia="Calibri"/>
          <w:b/>
          <w:color w:val="000000"/>
          <w:spacing w:val="-1"/>
          <w:sz w:val="28"/>
        </w:rPr>
      </w:pPr>
      <w:r>
        <w:rPr>
          <w:rFonts w:ascii="Calibri" w:hAnsi="Calibri" w:eastAsia="Calibri"/>
          <w:b/>
          <w:color w:val="000000"/>
          <w:spacing w:val="-1"/>
          <w:sz w:val="28"/>
        </w:rPr>
        <w:t>Permitted use</w:t>
      </w:r>
    </w:p>
    <w:p w:rsidR="00DC3875" w:rsidRDefault="00A2604F" w14:paraId="4F500E79" w14:textId="50615DFC">
      <w:pPr>
        <w:spacing w:before="307" w:line="226" w:lineRule="exact"/>
        <w:ind w:left="864"/>
        <w:textAlignment w:val="baseline"/>
        <w:rPr>
          <w:rFonts w:ascii="Calibri" w:hAnsi="Calibri" w:eastAsia="Calibri"/>
          <w:color w:val="000000"/>
        </w:rPr>
      </w:pPr>
      <w:r>
        <w:rPr>
          <w:rFonts w:ascii="Calibri" w:hAnsi="Calibri" w:eastAsia="Calibri"/>
          <w:color w:val="000000"/>
        </w:rPr>
        <w:t>All rights in a</w:t>
      </w:r>
      <w:r w:rsidR="0030089B">
        <w:rPr>
          <w:rFonts w:ascii="Calibri" w:hAnsi="Calibri" w:eastAsia="Calibri"/>
          <w:color w:val="000000"/>
        </w:rPr>
        <w:t>n educational recording</w:t>
      </w:r>
      <w:r>
        <w:rPr>
          <w:rFonts w:ascii="Calibri" w:hAnsi="Calibri" w:eastAsia="Calibri"/>
          <w:color w:val="000000"/>
        </w:rPr>
        <w:t xml:space="preserve"> made available on or through the service are reserved.</w:t>
      </w:r>
    </w:p>
    <w:p w:rsidR="006607BF" w:rsidRDefault="006607BF" w14:paraId="3A080839" w14:textId="04583D1E">
      <w:pPr>
        <w:spacing w:before="307" w:line="226" w:lineRule="exact"/>
        <w:ind w:left="864"/>
        <w:textAlignment w:val="baseline"/>
        <w:rPr>
          <w:rFonts w:ascii="Calibri" w:hAnsi="Calibri" w:eastAsia="Calibri"/>
          <w:color w:val="000000"/>
        </w:rPr>
      </w:pPr>
      <w:r w:rsidRPr="07AC13CE" w:rsidR="006607BF">
        <w:rPr>
          <w:rFonts w:ascii="Calibri" w:hAnsi="Calibri" w:eastAsia="Calibri"/>
          <w:color w:val="000000" w:themeColor="text1" w:themeTint="FF" w:themeShade="FF"/>
        </w:rPr>
        <w:t>Educational recordings are provided for your own private study or personal non-commercial research</w:t>
      </w:r>
      <w:r w:rsidRPr="07AC13CE" w:rsidR="007A494A">
        <w:rPr>
          <w:rFonts w:ascii="Calibri" w:hAnsi="Calibri" w:eastAsia="Calibri"/>
          <w:color w:val="000000" w:themeColor="text1" w:themeTint="FF" w:themeShade="FF"/>
        </w:rPr>
        <w:t>:</w:t>
      </w:r>
    </w:p>
    <w:p w:rsidRPr="003000DA" w:rsidR="006607BF" w:rsidP="000B2E71" w:rsidRDefault="006607BF" w14:paraId="2C4E44FA" w14:textId="1C4B1B8D">
      <w:pPr>
        <w:pStyle w:val="ListParagraph"/>
        <w:numPr>
          <w:ilvl w:val="0"/>
          <w:numId w:val="2"/>
        </w:numPr>
        <w:spacing w:before="307" w:line="226" w:lineRule="exact"/>
        <w:textAlignment w:val="baseline"/>
        <w:rPr>
          <w:rFonts w:ascii="Calibri" w:hAnsi="Calibri" w:eastAsia="Calibri"/>
          <w:color w:val="000000"/>
        </w:rPr>
      </w:pPr>
      <w:r w:rsidRPr="003000DA">
        <w:rPr>
          <w:rFonts w:ascii="Calibri" w:hAnsi="Calibri" w:eastAsia="Calibri"/>
          <w:color w:val="000000"/>
        </w:rPr>
        <w:t>You must delete and/or destroy any copies of educational recordings on the completion of</w:t>
      </w:r>
      <w:r w:rsidR="007810E5">
        <w:rPr>
          <w:rFonts w:ascii="Calibri" w:hAnsi="Calibri" w:eastAsia="Calibri"/>
          <w:color w:val="000000"/>
        </w:rPr>
        <w:t xml:space="preserve"> the related assessment (including re-sits)</w:t>
      </w:r>
      <w:r w:rsidRPr="003000DA" w:rsidR="00641E28">
        <w:rPr>
          <w:rFonts w:ascii="Calibri" w:hAnsi="Calibri" w:eastAsia="Calibri"/>
          <w:color w:val="000000"/>
        </w:rPr>
        <w:t>.</w:t>
      </w:r>
    </w:p>
    <w:p w:rsidRPr="003000DA" w:rsidR="006607BF" w:rsidRDefault="006607BF" w14:paraId="1FE308A3" w14:textId="73822BB6">
      <w:pPr>
        <w:spacing w:before="307" w:line="226" w:lineRule="exact"/>
        <w:ind w:left="864"/>
        <w:textAlignment w:val="baseline"/>
        <w:rPr>
          <w:rFonts w:ascii="Calibri" w:hAnsi="Calibri" w:eastAsia="Calibri"/>
          <w:color w:val="000000"/>
        </w:rPr>
      </w:pPr>
      <w:r w:rsidRPr="003000DA">
        <w:rPr>
          <w:rFonts w:ascii="Calibri" w:hAnsi="Calibri" w:eastAsia="Calibri"/>
          <w:color w:val="000000"/>
        </w:rPr>
        <w:t>You must not</w:t>
      </w:r>
      <w:r w:rsidRPr="003000DA" w:rsidR="004F25E9">
        <w:rPr>
          <w:rFonts w:ascii="Calibri" w:hAnsi="Calibri" w:eastAsia="Calibri"/>
          <w:color w:val="000000"/>
        </w:rPr>
        <w:t>,</w:t>
      </w:r>
      <w:r w:rsidRPr="003000DA" w:rsidR="004F25E9">
        <w:rPr>
          <w:rFonts w:ascii="Calibri" w:hAnsi="Calibri" w:eastAsia="Calibri"/>
          <w:color w:val="000000" w:themeColor="text1"/>
        </w:rPr>
        <w:t xml:space="preserve"> unless specifically authori</w:t>
      </w:r>
      <w:r w:rsidRPr="003000DA" w:rsidR="000B2E71">
        <w:rPr>
          <w:rFonts w:ascii="Calibri" w:hAnsi="Calibri" w:eastAsia="Calibri"/>
          <w:color w:val="000000" w:themeColor="text1"/>
        </w:rPr>
        <w:t>s</w:t>
      </w:r>
      <w:r w:rsidRPr="003000DA" w:rsidR="004F25E9">
        <w:rPr>
          <w:rFonts w:ascii="Calibri" w:hAnsi="Calibri" w:eastAsia="Calibri"/>
          <w:color w:val="000000" w:themeColor="text1"/>
        </w:rPr>
        <w:t>ed in writing or permitted under applicable intellectual property laws</w:t>
      </w:r>
      <w:r w:rsidRPr="003000DA">
        <w:rPr>
          <w:rFonts w:ascii="Calibri" w:hAnsi="Calibri" w:eastAsia="Calibri"/>
          <w:color w:val="000000"/>
        </w:rPr>
        <w:t>:</w:t>
      </w:r>
    </w:p>
    <w:p w:rsidRPr="000B2E71" w:rsidR="006607BF" w:rsidP="000B2E71" w:rsidRDefault="006607BF" w14:paraId="7399951C" w14:textId="65924243">
      <w:pPr>
        <w:pStyle w:val="ListParagraph"/>
        <w:numPr>
          <w:ilvl w:val="0"/>
          <w:numId w:val="1"/>
        </w:numPr>
        <w:spacing w:before="120" w:line="226" w:lineRule="exact"/>
        <w:ind w:left="1582" w:hanging="357"/>
        <w:textAlignment w:val="baseline"/>
        <w:rPr>
          <w:rFonts w:ascii="Calibri" w:hAnsi="Calibri" w:eastAsia="Calibri"/>
          <w:color w:val="000000"/>
        </w:rPr>
      </w:pPr>
      <w:r w:rsidRPr="003000DA">
        <w:rPr>
          <w:rFonts w:ascii="Calibri" w:hAnsi="Calibri" w:eastAsia="Calibri"/>
          <w:color w:val="000000"/>
        </w:rPr>
        <w:t>Copy an educational</w:t>
      </w:r>
      <w:r w:rsidRPr="000B2E71">
        <w:rPr>
          <w:rFonts w:ascii="Calibri" w:hAnsi="Calibri" w:eastAsia="Calibri"/>
          <w:color w:val="000000"/>
        </w:rPr>
        <w:t xml:space="preserve"> recording</w:t>
      </w:r>
    </w:p>
    <w:p w:rsidRPr="000B2E71" w:rsidR="006607BF" w:rsidP="000B2E71" w:rsidRDefault="006607BF" w14:paraId="3704F149" w14:textId="1FB52A07">
      <w:pPr>
        <w:pStyle w:val="ListParagraph"/>
        <w:numPr>
          <w:ilvl w:val="0"/>
          <w:numId w:val="1"/>
        </w:numPr>
        <w:spacing w:before="307" w:line="226" w:lineRule="exact"/>
        <w:textAlignment w:val="baseline"/>
        <w:rPr>
          <w:rFonts w:ascii="Calibri" w:hAnsi="Calibri" w:eastAsia="Calibri"/>
          <w:color w:val="000000"/>
        </w:rPr>
      </w:pPr>
      <w:r w:rsidRPr="000B2E71">
        <w:rPr>
          <w:rFonts w:ascii="Calibri" w:hAnsi="Calibri" w:eastAsia="Calibri"/>
          <w:color w:val="000000"/>
        </w:rPr>
        <w:t>Give or lend an educational recording to another person</w:t>
      </w:r>
    </w:p>
    <w:p w:rsidRPr="000B2E71" w:rsidR="006607BF" w:rsidP="000B2E71" w:rsidRDefault="006607BF" w14:paraId="766B60EF" w14:textId="4FE927F9">
      <w:pPr>
        <w:pStyle w:val="ListParagraph"/>
        <w:numPr>
          <w:ilvl w:val="0"/>
          <w:numId w:val="1"/>
        </w:numPr>
        <w:spacing w:before="307" w:line="226" w:lineRule="exact"/>
        <w:textAlignment w:val="baseline"/>
        <w:rPr>
          <w:rFonts w:ascii="Calibri" w:hAnsi="Calibri" w:eastAsia="Calibri"/>
          <w:color w:val="000000"/>
        </w:rPr>
      </w:pPr>
      <w:r w:rsidRPr="000B2E71">
        <w:rPr>
          <w:rFonts w:ascii="Calibri" w:hAnsi="Calibri" w:eastAsia="Calibri"/>
          <w:color w:val="000000"/>
        </w:rPr>
        <w:t>Distribute an educational recording by any means</w:t>
      </w:r>
      <w:r>
        <w:rPr>
          <w:rFonts w:ascii="Calibri" w:hAnsi="Calibri" w:eastAsia="Calibri"/>
          <w:color w:val="000000"/>
        </w:rPr>
        <w:t xml:space="preserve"> including via email, any filesharing service or social media</w:t>
      </w:r>
      <w:r w:rsidRPr="000B2E71">
        <w:rPr>
          <w:rFonts w:ascii="Calibri" w:hAnsi="Calibri" w:eastAsia="Calibri"/>
          <w:color w:val="000000"/>
        </w:rPr>
        <w:t xml:space="preserve"> </w:t>
      </w:r>
    </w:p>
    <w:p w:rsidRPr="000B2E71" w:rsidR="006607BF" w:rsidP="000B2E71" w:rsidRDefault="006607BF" w14:paraId="3FFE5EA1" w14:textId="1294EBF3">
      <w:pPr>
        <w:pStyle w:val="ListParagraph"/>
        <w:numPr>
          <w:ilvl w:val="0"/>
          <w:numId w:val="1"/>
        </w:numPr>
        <w:spacing w:before="307" w:line="226" w:lineRule="exact"/>
        <w:textAlignment w:val="baseline"/>
        <w:rPr>
          <w:rFonts w:ascii="Calibri" w:hAnsi="Calibri" w:eastAsia="Calibri"/>
          <w:color w:val="000000"/>
        </w:rPr>
      </w:pPr>
      <w:r w:rsidRPr="000B2E71">
        <w:rPr>
          <w:rFonts w:ascii="Calibri" w:hAnsi="Calibri" w:eastAsia="Calibri"/>
          <w:color w:val="000000"/>
        </w:rPr>
        <w:t>Edit or make an adaptation of an educational recording</w:t>
      </w:r>
    </w:p>
    <w:p w:rsidR="006607BF" w:rsidP="000B2E71" w:rsidRDefault="5CD0AF88" w14:paraId="799D7F36" w14:textId="7BEC2280">
      <w:pPr>
        <w:spacing w:before="307" w:line="226" w:lineRule="exact"/>
        <w:ind w:left="864"/>
        <w:textAlignment w:val="baseline"/>
        <w:rPr>
          <w:rFonts w:ascii="Calibri" w:hAnsi="Calibri" w:eastAsia="Calibri" w:cs="Calibri"/>
          <w:color w:val="000000" w:themeColor="text1"/>
        </w:rPr>
      </w:pPr>
      <w:r w:rsidRPr="0EAC61E5">
        <w:rPr>
          <w:rFonts w:ascii="Calibri" w:hAnsi="Calibri" w:eastAsia="Calibri"/>
          <w:color w:val="000000" w:themeColor="text1"/>
        </w:rPr>
        <w:t>Any use of</w:t>
      </w:r>
      <w:r w:rsidRPr="0EAC61E5" w:rsidR="238386B8">
        <w:rPr>
          <w:rFonts w:ascii="Calibri" w:hAnsi="Calibri" w:eastAsia="Calibri"/>
          <w:color w:val="000000" w:themeColor="text1"/>
        </w:rPr>
        <w:t xml:space="preserve"> </w:t>
      </w:r>
      <w:r w:rsidRPr="0EAC61E5" w:rsidR="74D8BCDA">
        <w:rPr>
          <w:rFonts w:ascii="Calibri" w:hAnsi="Calibri" w:eastAsia="Calibri"/>
          <w:color w:val="000000" w:themeColor="text1"/>
        </w:rPr>
        <w:t xml:space="preserve">information, data or other </w:t>
      </w:r>
      <w:r w:rsidRPr="0EAC61E5" w:rsidR="796110EB">
        <w:rPr>
          <w:rFonts w:ascii="Calibri" w:hAnsi="Calibri" w:eastAsia="Calibri"/>
          <w:color w:val="000000" w:themeColor="text1"/>
        </w:rPr>
        <w:t xml:space="preserve">academic content </w:t>
      </w:r>
      <w:r w:rsidRPr="0EAC61E5" w:rsidR="7AAF676F">
        <w:rPr>
          <w:rFonts w:ascii="Calibri" w:hAnsi="Calibri" w:eastAsia="Calibri"/>
          <w:color w:val="000000" w:themeColor="text1"/>
        </w:rPr>
        <w:t>from</w:t>
      </w:r>
      <w:r w:rsidRPr="0EAC61E5" w:rsidR="238386B8">
        <w:rPr>
          <w:rFonts w:ascii="Calibri" w:hAnsi="Calibri" w:eastAsia="Calibri"/>
          <w:color w:val="000000" w:themeColor="text1"/>
        </w:rPr>
        <w:t xml:space="preserve"> an educational recording</w:t>
      </w:r>
      <w:r w:rsidRPr="0EAC61E5" w:rsidR="3D2DD94F">
        <w:rPr>
          <w:rFonts w:ascii="Calibri" w:hAnsi="Calibri" w:eastAsia="Calibri"/>
          <w:color w:val="000000" w:themeColor="text1"/>
        </w:rPr>
        <w:t xml:space="preserve"> must </w:t>
      </w:r>
      <w:r w:rsidRPr="0EAC61E5" w:rsidR="36C89470">
        <w:rPr>
          <w:rFonts w:ascii="Calibri" w:hAnsi="Calibri" w:eastAsia="Calibri"/>
          <w:color w:val="000000" w:themeColor="text1"/>
        </w:rPr>
        <w:t xml:space="preserve">be </w:t>
      </w:r>
      <w:r w:rsidRPr="0EAC61E5" w:rsidR="3D2DD94F">
        <w:rPr>
          <w:rFonts w:ascii="Calibri" w:hAnsi="Calibri" w:eastAsia="Calibri"/>
          <w:color w:val="000000" w:themeColor="text1"/>
        </w:rPr>
        <w:t>acknowledge</w:t>
      </w:r>
      <w:r w:rsidRPr="0EAC61E5" w:rsidR="0A1C50F0">
        <w:rPr>
          <w:rFonts w:ascii="Calibri" w:hAnsi="Calibri" w:eastAsia="Calibri"/>
          <w:color w:val="000000" w:themeColor="text1"/>
        </w:rPr>
        <w:t>d</w:t>
      </w:r>
      <w:r w:rsidRPr="0EAC61E5" w:rsidR="3D2DD94F">
        <w:rPr>
          <w:rFonts w:ascii="Calibri" w:hAnsi="Calibri" w:eastAsia="Calibri"/>
          <w:color w:val="000000" w:themeColor="text1"/>
        </w:rPr>
        <w:t xml:space="preserve"> in accordance with academic custom and any rules or guidance issued by the University.</w:t>
      </w:r>
    </w:p>
    <w:p w:rsidR="006607BF" w:rsidRDefault="006607BF" w14:paraId="10C51820" w14:textId="01EBF6EB">
      <w:pPr>
        <w:spacing w:before="307" w:line="226" w:lineRule="exact"/>
        <w:ind w:left="864"/>
        <w:textAlignment w:val="baseline"/>
        <w:rPr>
          <w:rFonts w:ascii="Calibri" w:hAnsi="Calibri" w:eastAsia="Calibri"/>
          <w:color w:val="000000"/>
        </w:rPr>
      </w:pPr>
      <w:r w:rsidRPr="5DA78DEF">
        <w:rPr>
          <w:rFonts w:ascii="Calibri" w:hAnsi="Calibri" w:eastAsia="Calibri"/>
          <w:color w:val="000000" w:themeColor="text1"/>
        </w:rPr>
        <w:t xml:space="preserve">Any breach of this End User License agreement may result in action under the University’s Code of Discipline or </w:t>
      </w:r>
      <w:r w:rsidRPr="5DA78DEF" w:rsidR="000B2E71">
        <w:rPr>
          <w:rFonts w:ascii="Calibri" w:hAnsi="Calibri" w:eastAsia="Calibri"/>
          <w:color w:val="000000" w:themeColor="text1"/>
        </w:rPr>
        <w:t xml:space="preserve">legal </w:t>
      </w:r>
      <w:r w:rsidRPr="5DA78DEF">
        <w:rPr>
          <w:rFonts w:ascii="Calibri" w:hAnsi="Calibri" w:eastAsia="Calibri"/>
          <w:color w:val="000000" w:themeColor="text1"/>
        </w:rPr>
        <w:t xml:space="preserve">proceedings. </w:t>
      </w:r>
    </w:p>
    <w:p w:rsidR="00DC3875" w:rsidRDefault="00A2604F" w14:paraId="4F500E7E" w14:textId="77777777">
      <w:pPr>
        <w:spacing w:before="285" w:line="286" w:lineRule="exact"/>
        <w:ind w:left="864"/>
        <w:textAlignment w:val="baseline"/>
        <w:rPr>
          <w:rFonts w:ascii="Calibri" w:hAnsi="Calibri" w:eastAsia="Calibri"/>
          <w:b/>
          <w:color w:val="000000"/>
          <w:spacing w:val="-1"/>
          <w:sz w:val="28"/>
        </w:rPr>
      </w:pPr>
      <w:r>
        <w:rPr>
          <w:rFonts w:ascii="Calibri" w:hAnsi="Calibri" w:eastAsia="Calibri"/>
          <w:b/>
          <w:color w:val="000000"/>
          <w:spacing w:val="-1"/>
          <w:sz w:val="28"/>
        </w:rPr>
        <w:t>Disclaimer</w:t>
      </w:r>
    </w:p>
    <w:p w:rsidR="00DC3875" w:rsidP="000B2E71" w:rsidRDefault="00A2604F" w14:paraId="4F500E7F" w14:textId="224E7E8D">
      <w:pPr>
        <w:spacing w:before="307" w:line="226" w:lineRule="exact"/>
        <w:ind w:left="864"/>
        <w:textAlignment w:val="baseline"/>
        <w:rPr>
          <w:rFonts w:ascii="Calibri" w:hAnsi="Calibri" w:eastAsia="Calibri"/>
          <w:color w:val="000000"/>
        </w:rPr>
      </w:pPr>
      <w:r>
        <w:rPr>
          <w:rFonts w:ascii="Calibri" w:hAnsi="Calibri" w:eastAsia="Calibri"/>
          <w:color w:val="000000"/>
        </w:rPr>
        <w:t xml:space="preserve">The views expressed in any </w:t>
      </w:r>
      <w:r w:rsidR="006607BF">
        <w:rPr>
          <w:rFonts w:ascii="Calibri" w:hAnsi="Calibri" w:eastAsia="Calibri"/>
          <w:color w:val="000000"/>
        </w:rPr>
        <w:t>educational recording</w:t>
      </w:r>
      <w:r>
        <w:rPr>
          <w:rFonts w:ascii="Calibri" w:hAnsi="Calibri" w:eastAsia="Calibri"/>
          <w:color w:val="000000"/>
        </w:rPr>
        <w:t xml:space="preserve"> are those of the people making them, and do not necessarily reflect the views of the University.</w:t>
      </w:r>
    </w:p>
    <w:p w:rsidR="00DC3875" w:rsidP="000B2E71" w:rsidRDefault="00A2604F" w14:paraId="4F500E80" w14:textId="77777777">
      <w:pPr>
        <w:spacing w:before="307" w:after="200" w:line="226" w:lineRule="exact"/>
        <w:ind w:left="862"/>
        <w:textAlignment w:val="baseline"/>
        <w:rPr>
          <w:rFonts w:ascii="Calibri" w:hAnsi="Calibri" w:eastAsia="Calibri"/>
          <w:color w:val="000000"/>
        </w:rPr>
      </w:pPr>
      <w:r>
        <w:rPr>
          <w:rFonts w:ascii="Calibri" w:hAnsi="Calibri" w:eastAsia="Calibri"/>
          <w:color w:val="000000"/>
        </w:rPr>
        <w:t>The University does not guarantee that the service, or any content on it, will always be available or be uninterrupted. Access to the service is permitted on a temporary basis. The University may suspend, withdraw, discontinue or change all or any part of the service without notice. The University will not be liable to you if for any reason the site is unavailable at any time or for any period.</w:t>
      </w:r>
    </w:p>
    <w:p w:rsidR="00DC3875" w:rsidP="000B2E71" w:rsidRDefault="00A2604F" w14:paraId="4F500E82" w14:textId="611CAF76">
      <w:pPr>
        <w:pBdr>
          <w:top w:val="single" w:color="000000" w:sz="4" w:space="17"/>
          <w:left w:val="single" w:color="000000" w:sz="4" w:space="0"/>
          <w:bottom w:val="single" w:color="000000" w:sz="4" w:space="12"/>
          <w:right w:val="single" w:color="000000" w:sz="4" w:space="0"/>
        </w:pBdr>
        <w:shd w:val="solid" w:color="002147" w:fill="002147"/>
        <w:ind w:left="578"/>
        <w:jc w:val="center"/>
        <w:textAlignment w:val="baseline"/>
        <w:rPr>
          <w:rFonts w:ascii="Calibri" w:hAnsi="Calibri" w:eastAsia="Calibri"/>
          <w:b/>
          <w:color w:val="FFFFFF"/>
          <w:spacing w:val="-3"/>
          <w:w w:val="105"/>
          <w:sz w:val="35"/>
        </w:rPr>
      </w:pPr>
      <w:r>
        <w:rPr>
          <w:rFonts w:ascii="Calibri" w:hAnsi="Calibri" w:eastAsia="Calibri"/>
          <w:b/>
          <w:color w:val="FFFFFF"/>
          <w:spacing w:val="-3"/>
          <w:w w:val="105"/>
          <w:sz w:val="35"/>
        </w:rPr>
        <w:t>If you have any questions or concerns about this licence,</w:t>
      </w:r>
      <w:r w:rsidR="000B2E71">
        <w:rPr>
          <w:rFonts w:ascii="Calibri" w:hAnsi="Calibri" w:eastAsia="Calibri"/>
          <w:b/>
          <w:color w:val="FFFFFF"/>
          <w:spacing w:val="-3"/>
          <w:w w:val="105"/>
          <w:sz w:val="35"/>
        </w:rPr>
        <w:br/>
      </w:r>
      <w:r>
        <w:rPr>
          <w:rFonts w:ascii="Calibri" w:hAnsi="Calibri" w:eastAsia="Calibri"/>
          <w:b/>
          <w:color w:val="FFFFFF"/>
          <w:spacing w:val="-3"/>
          <w:w w:val="105"/>
          <w:sz w:val="35"/>
        </w:rPr>
        <w:t xml:space="preserve">please email </w:t>
      </w:r>
      <w:hyperlink r:id="rId10">
        <w:r>
          <w:rPr>
            <w:rFonts w:ascii="Calibri" w:hAnsi="Calibri" w:eastAsia="Calibri"/>
            <w:b/>
            <w:color w:val="0000FF"/>
            <w:spacing w:val="-3"/>
            <w:w w:val="105"/>
            <w:sz w:val="35"/>
            <w:u w:val="single"/>
          </w:rPr>
          <w:t>replay@it.ox.ac.uk</w:t>
        </w:r>
      </w:hyperlink>
      <w:r>
        <w:rPr>
          <w:rFonts w:ascii="Calibri" w:hAnsi="Calibri" w:eastAsia="Calibri"/>
          <w:b/>
          <w:color w:val="FFFFFF"/>
          <w:spacing w:val="-3"/>
          <w:w w:val="105"/>
          <w:sz w:val="35"/>
        </w:rPr>
        <w:t xml:space="preserve"> </w:t>
      </w:r>
    </w:p>
    <w:p w:rsidR="00DC3875" w:rsidRDefault="00A2604F" w14:paraId="4F500E83" w14:textId="3117CB02">
      <w:pPr>
        <w:tabs>
          <w:tab w:val="left" w:pos="4104"/>
          <w:tab w:val="left" w:pos="8928"/>
        </w:tabs>
        <w:spacing w:before="26" w:line="226" w:lineRule="exact"/>
        <w:ind w:left="864"/>
        <w:textAlignment w:val="baseline"/>
        <w:rPr>
          <w:rFonts w:ascii="Calibri" w:hAnsi="Calibri" w:eastAsia="Calibri"/>
          <w:color w:val="000000"/>
        </w:rPr>
      </w:pPr>
      <w:r w:rsidRPr="07AC13CE" w:rsidR="00A2604F">
        <w:rPr>
          <w:rFonts w:ascii="Calibri" w:hAnsi="Calibri" w:eastAsia="Calibri"/>
          <w:color w:val="000000" w:themeColor="text1" w:themeTint="FF" w:themeShade="FF"/>
        </w:rPr>
        <w:t>IT</w:t>
      </w:r>
      <w:r w:rsidRPr="07AC13CE" w:rsidR="000B2E71">
        <w:rPr>
          <w:rFonts w:ascii="Calibri" w:hAnsi="Calibri" w:eastAsia="Calibri"/>
          <w:color w:val="000000" w:themeColor="text1" w:themeTint="FF" w:themeShade="FF"/>
        </w:rPr>
        <w:t xml:space="preserve"> Services</w:t>
      </w:r>
      <w:r>
        <w:tab/>
      </w:r>
      <w:bookmarkStart w:name="_GoBack" w:id="0"/>
      <w:bookmarkEnd w:id="0"/>
      <w:r w:rsidRPr="07AC13CE" w:rsidR="000B2E71">
        <w:rPr>
          <w:rFonts w:ascii="Calibri" w:hAnsi="Calibri" w:eastAsia="Calibri"/>
          <w:color w:val="000000" w:themeColor="text1" w:themeTint="FF" w:themeShade="FF"/>
        </w:rPr>
        <w:t>version 5, September 2022</w:t>
      </w:r>
      <w:r>
        <w:tab/>
      </w:r>
      <w:r w:rsidRPr="07AC13CE" w:rsidR="00A2604F">
        <w:rPr>
          <w:rFonts w:ascii="Calibri" w:hAnsi="Calibri" w:eastAsia="Calibri"/>
          <w:color w:val="000000" w:themeColor="text1" w:themeTint="FF" w:themeShade="FF"/>
        </w:rPr>
        <w:t>Page 1 of 1</w:t>
      </w:r>
    </w:p>
    <w:sectPr w:rsidR="00DC3875">
      <w:pgSz w:w="11904" w:h="16843" w:orient="portrait"/>
      <w:pgMar w:top="240" w:right="202" w:bottom="327" w:left="542" w:header="720" w:footer="72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0C1B315" w16cex:dateUtc="2021-09-23T13:51:20.405Z"/>
</w16cex:commentsExtensible>
</file>

<file path=word/commentsIds.xml><?xml version="1.0" encoding="utf-8"?>
<w16cid:commentsIds xmlns:mc="http://schemas.openxmlformats.org/markup-compatibility/2006" xmlns:w16cid="http://schemas.microsoft.com/office/word/2016/wordml/cid" mc:Ignorable="w16cid">
  <w16cid:commentId w16cid:paraId="05287CD5" w16cid:durableId="0FCBF286"/>
  <w16cid:commentId w16cid:paraId="0D16491E" w16cid:durableId="50C1B31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auto"/>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Segoe UI Symbo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E7D8D"/>
    <w:multiLevelType w:val="hybridMultilevel"/>
    <w:tmpl w:val="C3680E74"/>
    <w:lvl w:ilvl="0" w:tplc="08090001">
      <w:start w:val="1"/>
      <w:numFmt w:val="bullet"/>
      <w:lvlText w:val=""/>
      <w:lvlJc w:val="left"/>
      <w:pPr>
        <w:ind w:left="1584" w:hanging="360"/>
      </w:pPr>
      <w:rPr>
        <w:rFonts w:hint="default" w:ascii="Symbol" w:hAnsi="Symbol"/>
      </w:rPr>
    </w:lvl>
    <w:lvl w:ilvl="1" w:tplc="08090003" w:tentative="1">
      <w:start w:val="1"/>
      <w:numFmt w:val="bullet"/>
      <w:lvlText w:val="o"/>
      <w:lvlJc w:val="left"/>
      <w:pPr>
        <w:ind w:left="2304" w:hanging="360"/>
      </w:pPr>
      <w:rPr>
        <w:rFonts w:hint="default" w:ascii="Courier New" w:hAnsi="Courier New" w:cs="Courier New"/>
      </w:rPr>
    </w:lvl>
    <w:lvl w:ilvl="2" w:tplc="08090005" w:tentative="1">
      <w:start w:val="1"/>
      <w:numFmt w:val="bullet"/>
      <w:lvlText w:val=""/>
      <w:lvlJc w:val="left"/>
      <w:pPr>
        <w:ind w:left="3024" w:hanging="360"/>
      </w:pPr>
      <w:rPr>
        <w:rFonts w:hint="default" w:ascii="Wingdings" w:hAnsi="Wingdings"/>
      </w:rPr>
    </w:lvl>
    <w:lvl w:ilvl="3" w:tplc="08090001" w:tentative="1">
      <w:start w:val="1"/>
      <w:numFmt w:val="bullet"/>
      <w:lvlText w:val=""/>
      <w:lvlJc w:val="left"/>
      <w:pPr>
        <w:ind w:left="3744" w:hanging="360"/>
      </w:pPr>
      <w:rPr>
        <w:rFonts w:hint="default" w:ascii="Symbol" w:hAnsi="Symbol"/>
      </w:rPr>
    </w:lvl>
    <w:lvl w:ilvl="4" w:tplc="08090003" w:tentative="1">
      <w:start w:val="1"/>
      <w:numFmt w:val="bullet"/>
      <w:lvlText w:val="o"/>
      <w:lvlJc w:val="left"/>
      <w:pPr>
        <w:ind w:left="4464" w:hanging="360"/>
      </w:pPr>
      <w:rPr>
        <w:rFonts w:hint="default" w:ascii="Courier New" w:hAnsi="Courier New" w:cs="Courier New"/>
      </w:rPr>
    </w:lvl>
    <w:lvl w:ilvl="5" w:tplc="08090005" w:tentative="1">
      <w:start w:val="1"/>
      <w:numFmt w:val="bullet"/>
      <w:lvlText w:val=""/>
      <w:lvlJc w:val="left"/>
      <w:pPr>
        <w:ind w:left="5184" w:hanging="360"/>
      </w:pPr>
      <w:rPr>
        <w:rFonts w:hint="default" w:ascii="Wingdings" w:hAnsi="Wingdings"/>
      </w:rPr>
    </w:lvl>
    <w:lvl w:ilvl="6" w:tplc="08090001" w:tentative="1">
      <w:start w:val="1"/>
      <w:numFmt w:val="bullet"/>
      <w:lvlText w:val=""/>
      <w:lvlJc w:val="left"/>
      <w:pPr>
        <w:ind w:left="5904" w:hanging="360"/>
      </w:pPr>
      <w:rPr>
        <w:rFonts w:hint="default" w:ascii="Symbol" w:hAnsi="Symbol"/>
      </w:rPr>
    </w:lvl>
    <w:lvl w:ilvl="7" w:tplc="08090003" w:tentative="1">
      <w:start w:val="1"/>
      <w:numFmt w:val="bullet"/>
      <w:lvlText w:val="o"/>
      <w:lvlJc w:val="left"/>
      <w:pPr>
        <w:ind w:left="6624" w:hanging="360"/>
      </w:pPr>
      <w:rPr>
        <w:rFonts w:hint="default" w:ascii="Courier New" w:hAnsi="Courier New" w:cs="Courier New"/>
      </w:rPr>
    </w:lvl>
    <w:lvl w:ilvl="8" w:tplc="08090005" w:tentative="1">
      <w:start w:val="1"/>
      <w:numFmt w:val="bullet"/>
      <w:lvlText w:val=""/>
      <w:lvlJc w:val="left"/>
      <w:pPr>
        <w:ind w:left="7344" w:hanging="360"/>
      </w:pPr>
      <w:rPr>
        <w:rFonts w:hint="default" w:ascii="Wingdings" w:hAnsi="Wingdings"/>
      </w:rPr>
    </w:lvl>
  </w:abstractNum>
  <w:abstractNum w:abstractNumId="1" w15:restartNumberingAfterBreak="0">
    <w:nsid w:val="6C9147E1"/>
    <w:multiLevelType w:val="hybridMultilevel"/>
    <w:tmpl w:val="912EFE9C"/>
    <w:lvl w:ilvl="0" w:tplc="FFFFFFFF">
      <w:start w:val="1"/>
      <w:numFmt w:val="bullet"/>
      <w:lvlText w:val=""/>
      <w:lvlJc w:val="left"/>
      <w:pPr>
        <w:ind w:left="1584" w:hanging="360"/>
      </w:pPr>
      <w:rPr>
        <w:rFonts w:hint="default" w:ascii="Symbol" w:hAnsi="Symbol"/>
      </w:rPr>
    </w:lvl>
    <w:lvl w:ilvl="1" w:tplc="08090003" w:tentative="1">
      <w:start w:val="1"/>
      <w:numFmt w:val="bullet"/>
      <w:lvlText w:val="o"/>
      <w:lvlJc w:val="left"/>
      <w:pPr>
        <w:ind w:left="2304" w:hanging="360"/>
      </w:pPr>
      <w:rPr>
        <w:rFonts w:hint="default" w:ascii="Courier New" w:hAnsi="Courier New" w:cs="Courier New"/>
      </w:rPr>
    </w:lvl>
    <w:lvl w:ilvl="2" w:tplc="08090005" w:tentative="1">
      <w:start w:val="1"/>
      <w:numFmt w:val="bullet"/>
      <w:lvlText w:val=""/>
      <w:lvlJc w:val="left"/>
      <w:pPr>
        <w:ind w:left="3024" w:hanging="360"/>
      </w:pPr>
      <w:rPr>
        <w:rFonts w:hint="default" w:ascii="Wingdings" w:hAnsi="Wingdings"/>
      </w:rPr>
    </w:lvl>
    <w:lvl w:ilvl="3" w:tplc="08090001" w:tentative="1">
      <w:start w:val="1"/>
      <w:numFmt w:val="bullet"/>
      <w:lvlText w:val=""/>
      <w:lvlJc w:val="left"/>
      <w:pPr>
        <w:ind w:left="3744" w:hanging="360"/>
      </w:pPr>
      <w:rPr>
        <w:rFonts w:hint="default" w:ascii="Symbol" w:hAnsi="Symbol"/>
      </w:rPr>
    </w:lvl>
    <w:lvl w:ilvl="4" w:tplc="08090003" w:tentative="1">
      <w:start w:val="1"/>
      <w:numFmt w:val="bullet"/>
      <w:lvlText w:val="o"/>
      <w:lvlJc w:val="left"/>
      <w:pPr>
        <w:ind w:left="4464" w:hanging="360"/>
      </w:pPr>
      <w:rPr>
        <w:rFonts w:hint="default" w:ascii="Courier New" w:hAnsi="Courier New" w:cs="Courier New"/>
      </w:rPr>
    </w:lvl>
    <w:lvl w:ilvl="5" w:tplc="08090005" w:tentative="1">
      <w:start w:val="1"/>
      <w:numFmt w:val="bullet"/>
      <w:lvlText w:val=""/>
      <w:lvlJc w:val="left"/>
      <w:pPr>
        <w:ind w:left="5184" w:hanging="360"/>
      </w:pPr>
      <w:rPr>
        <w:rFonts w:hint="default" w:ascii="Wingdings" w:hAnsi="Wingdings"/>
      </w:rPr>
    </w:lvl>
    <w:lvl w:ilvl="6" w:tplc="08090001" w:tentative="1">
      <w:start w:val="1"/>
      <w:numFmt w:val="bullet"/>
      <w:lvlText w:val=""/>
      <w:lvlJc w:val="left"/>
      <w:pPr>
        <w:ind w:left="5904" w:hanging="360"/>
      </w:pPr>
      <w:rPr>
        <w:rFonts w:hint="default" w:ascii="Symbol" w:hAnsi="Symbol"/>
      </w:rPr>
    </w:lvl>
    <w:lvl w:ilvl="7" w:tplc="08090003" w:tentative="1">
      <w:start w:val="1"/>
      <w:numFmt w:val="bullet"/>
      <w:lvlText w:val="o"/>
      <w:lvlJc w:val="left"/>
      <w:pPr>
        <w:ind w:left="6624" w:hanging="360"/>
      </w:pPr>
      <w:rPr>
        <w:rFonts w:hint="default" w:ascii="Courier New" w:hAnsi="Courier New" w:cs="Courier New"/>
      </w:rPr>
    </w:lvl>
    <w:lvl w:ilvl="8" w:tplc="08090005" w:tentative="1">
      <w:start w:val="1"/>
      <w:numFmt w:val="bullet"/>
      <w:lvlText w:val=""/>
      <w:lvlJc w:val="left"/>
      <w:pPr>
        <w:ind w:left="7344" w:hanging="360"/>
      </w:pPr>
      <w:rPr>
        <w:rFonts w:hint="default" w:ascii="Wingdings" w:hAnsi="Wingdings"/>
      </w:r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trackRevisions w:val="false"/>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875"/>
    <w:rsid w:val="000B2E71"/>
    <w:rsid w:val="00124582"/>
    <w:rsid w:val="003000DA"/>
    <w:rsid w:val="0030089B"/>
    <w:rsid w:val="004F25E9"/>
    <w:rsid w:val="00641E28"/>
    <w:rsid w:val="006607BF"/>
    <w:rsid w:val="0066759C"/>
    <w:rsid w:val="007810E5"/>
    <w:rsid w:val="007A494A"/>
    <w:rsid w:val="00A2604F"/>
    <w:rsid w:val="00DC3875"/>
    <w:rsid w:val="00EC3022"/>
    <w:rsid w:val="00F861ED"/>
    <w:rsid w:val="025E1F5C"/>
    <w:rsid w:val="07AC13CE"/>
    <w:rsid w:val="0A1C50F0"/>
    <w:rsid w:val="0DF3170E"/>
    <w:rsid w:val="0EAC61E5"/>
    <w:rsid w:val="0FC7DD32"/>
    <w:rsid w:val="10F1D790"/>
    <w:rsid w:val="1C478B76"/>
    <w:rsid w:val="1E8F9825"/>
    <w:rsid w:val="1F0331B3"/>
    <w:rsid w:val="21CAF78D"/>
    <w:rsid w:val="238386B8"/>
    <w:rsid w:val="27361766"/>
    <w:rsid w:val="29BCE115"/>
    <w:rsid w:val="2AFB7E66"/>
    <w:rsid w:val="36C89470"/>
    <w:rsid w:val="39367B64"/>
    <w:rsid w:val="3A62EBC6"/>
    <w:rsid w:val="3D2DD94F"/>
    <w:rsid w:val="416FE4BC"/>
    <w:rsid w:val="4F23AC5A"/>
    <w:rsid w:val="5028758A"/>
    <w:rsid w:val="5239802E"/>
    <w:rsid w:val="5708E3FA"/>
    <w:rsid w:val="5CD0AF88"/>
    <w:rsid w:val="5DA78DEF"/>
    <w:rsid w:val="5F16F1AF"/>
    <w:rsid w:val="629B7A0B"/>
    <w:rsid w:val="66C74B91"/>
    <w:rsid w:val="74D8BCDA"/>
    <w:rsid w:val="796110EB"/>
    <w:rsid w:val="7AAF676F"/>
    <w:rsid w:val="7CB37839"/>
    <w:rsid w:val="7D11FB8C"/>
    <w:rsid w:val="7F80DE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0E74"/>
  <w15:docId w15:val="{248CD68C-DC38-41E7-9142-87B3E63F99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PMingLiU"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30089B"/>
    <w:rPr>
      <w:sz w:val="16"/>
      <w:szCs w:val="16"/>
    </w:rPr>
  </w:style>
  <w:style w:type="paragraph" w:styleId="CommentText">
    <w:name w:val="annotation text"/>
    <w:basedOn w:val="Normal"/>
    <w:link w:val="CommentTextChar"/>
    <w:uiPriority w:val="99"/>
    <w:semiHidden/>
    <w:unhideWhenUsed/>
    <w:rsid w:val="0030089B"/>
    <w:rPr>
      <w:sz w:val="20"/>
      <w:szCs w:val="20"/>
    </w:rPr>
  </w:style>
  <w:style w:type="character" w:styleId="CommentTextChar" w:customStyle="1">
    <w:name w:val="Comment Text Char"/>
    <w:basedOn w:val="DefaultParagraphFont"/>
    <w:link w:val="CommentText"/>
    <w:uiPriority w:val="99"/>
    <w:semiHidden/>
    <w:rsid w:val="0030089B"/>
    <w:rPr>
      <w:sz w:val="20"/>
      <w:szCs w:val="20"/>
    </w:rPr>
  </w:style>
  <w:style w:type="paragraph" w:styleId="CommentSubject">
    <w:name w:val="annotation subject"/>
    <w:basedOn w:val="CommentText"/>
    <w:next w:val="CommentText"/>
    <w:link w:val="CommentSubjectChar"/>
    <w:uiPriority w:val="99"/>
    <w:semiHidden/>
    <w:unhideWhenUsed/>
    <w:rsid w:val="0030089B"/>
    <w:rPr>
      <w:b/>
      <w:bCs/>
    </w:rPr>
  </w:style>
  <w:style w:type="character" w:styleId="CommentSubjectChar" w:customStyle="1">
    <w:name w:val="Comment Subject Char"/>
    <w:basedOn w:val="CommentTextChar"/>
    <w:link w:val="CommentSubject"/>
    <w:uiPriority w:val="99"/>
    <w:semiHidden/>
    <w:rsid w:val="0030089B"/>
    <w:rPr>
      <w:b/>
      <w:bCs/>
      <w:sz w:val="20"/>
      <w:szCs w:val="20"/>
    </w:rPr>
  </w:style>
  <w:style w:type="paragraph" w:styleId="BalloonText">
    <w:name w:val="Balloon Text"/>
    <w:basedOn w:val="Normal"/>
    <w:link w:val="BalloonTextChar"/>
    <w:uiPriority w:val="99"/>
    <w:semiHidden/>
    <w:unhideWhenUsed/>
    <w:rsid w:val="0030089B"/>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0089B"/>
    <w:rPr>
      <w:rFonts w:ascii="Segoe UI" w:hAnsi="Segoe UI" w:cs="Segoe UI"/>
      <w:sz w:val="18"/>
      <w:szCs w:val="18"/>
    </w:rPr>
  </w:style>
  <w:style w:type="paragraph" w:styleId="ListParagraph">
    <w:name w:val="List Paragraph"/>
    <w:basedOn w:val="Normal"/>
    <w:uiPriority w:val="34"/>
    <w:qFormat/>
    <w:rsid w:val="006607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wordprocessingml/2006/fontTable" Target="fontTable0.xml" Id="fId" /><Relationship Type="http://schemas.openxmlformats.org/officeDocument/2006/relationships/customXml" Target="../customXml/item2.xml" Id="rId2" /><Relationship Type="http://schemas.microsoft.com/office/2018/08/relationships/commentsExtensible" Target="commentsExtensible.xml" Id="R9ac0936d50d2469a"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microsoft.com/office/2016/09/relationships/commentsIds" Target="commentsIds.xml" Id="Rcedf39296e0d40c4" /><Relationship Type="http://schemas.openxmlformats.org/officeDocument/2006/relationships/hyperlink" Target="mailto:replay@it.ox.ac.uk" TargetMode="External" Id="rId10" /><Relationship Type="http://schemas.openxmlformats.org/officeDocument/2006/relationships/numbering" Target="numbering.xml" Id="rId4" /><Relationship Type="http://schemas.openxmlformats.org/officeDocument/2006/relationships/image" Target="media/image10.jpg"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4c7edd-560d-4080-8396-35929ab3dc63">
      <Terms xmlns="http://schemas.microsoft.com/office/infopath/2007/PartnerControls"/>
    </lcf76f155ced4ddcb4097134ff3c332f>
    <TaxCatchAll xmlns="f0563f5e-1d42-41cd-9996-f4eada22fe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5D072D22B82F4AB213FFBF636EE972" ma:contentTypeVersion="16" ma:contentTypeDescription="Create a new document." ma:contentTypeScope="" ma:versionID="9fcce129bf54312e2d49c24f15d0304e">
  <xsd:schema xmlns:xsd="http://www.w3.org/2001/XMLSchema" xmlns:xs="http://www.w3.org/2001/XMLSchema" xmlns:p="http://schemas.microsoft.com/office/2006/metadata/properties" xmlns:ns2="184c7edd-560d-4080-8396-35929ab3dc63" xmlns:ns3="f0563f5e-1d42-41cd-9996-f4eada22fe8f" targetNamespace="http://schemas.microsoft.com/office/2006/metadata/properties" ma:root="true" ma:fieldsID="3e564ccb77a534e7af6072c6dce00c2b" ns2:_="" ns3:_="">
    <xsd:import namespace="184c7edd-560d-4080-8396-35929ab3dc63"/>
    <xsd:import namespace="f0563f5e-1d42-41cd-9996-f4eada22fe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c7edd-560d-4080-8396-35929ab3d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563f5e-1d42-41cd-9996-f4eada22fe8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ff2bca2-1d90-4200-82e8-a6f2dfd59ed3}" ma:internalName="TaxCatchAll" ma:showField="CatchAllData" ma:web="f0563f5e-1d42-41cd-9996-f4eada22f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EB9A39-A29E-4850-AA46-954E0F9BFC0F}">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0669e066-a734-491c-8bda-995afb2eb0b3"/>
    <ds:schemaRef ds:uri="990364dc-af98-4721-8936-66ebe319a096"/>
    <ds:schemaRef ds:uri="http://www.w3.org/XML/1998/namespace"/>
    <ds:schemaRef ds:uri="http://purl.org/dc/dcmitype/"/>
  </ds:schemaRefs>
</ds:datastoreItem>
</file>

<file path=customXml/itemProps2.xml><?xml version="1.0" encoding="utf-8"?>
<ds:datastoreItem xmlns:ds="http://schemas.openxmlformats.org/officeDocument/2006/customXml" ds:itemID="{043739F7-DE51-42E1-B9DD-548A33C49D91}">
  <ds:schemaRefs>
    <ds:schemaRef ds:uri="http://schemas.microsoft.com/sharepoint/v3/contenttype/forms"/>
  </ds:schemaRefs>
</ds:datastoreItem>
</file>

<file path=customXml/itemProps3.xml><?xml version="1.0" encoding="utf-8"?>
<ds:datastoreItem xmlns:ds="http://schemas.openxmlformats.org/officeDocument/2006/customXml" ds:itemID="{2BBF3BD7-FC76-49CC-8DE9-7C810234A63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Oxford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Dearlove</dc:creator>
  <cp:lastModifiedBy>Lewis Logan-Fowler</cp:lastModifiedBy>
  <cp:revision>6</cp:revision>
  <dcterms:created xsi:type="dcterms:W3CDTF">2021-09-17T13:26:00Z</dcterms:created>
  <dcterms:modified xsi:type="dcterms:W3CDTF">2022-08-16T08:28:27Z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0x010100FE5D072D22B82F4AB213FFBF636EE972</vt:lpwstr>
  </property>
  <property fmtid="{D5CDD505-2E9C-101B-9397-08002B2CF9AE}" pid="3" name="MediaServiceImageTags">
    <vt:lpwstr/>
  </property>
</Properties>
</file>